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highlight w:val="yellow"/>
          <w:rtl w:val="0"/>
        </w:rPr>
        <w:t xml:space="preserve">Tema: Jornada da Mamografia IV: Mamografia não é biópsia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u w:val="single"/>
          <w:rtl w:val="0"/>
        </w:rPr>
        <w:t xml:space="preserve">LEGENDA: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Mamografia NÃO é biópsia.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O Índice de Conscientização Sobre o Câncer de Mama 2025 mostra que 79% das mulheres desconhecem que a biópsia é a etapa seguinte à mamografia e fundamental para a confirmação do câncer.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A mamografia é o primeiro passo no rastreamento e diagnóstico do câncer de mama, identificando alterações que precisam ser investigadas.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Quando algo suspeito é encontrado, a biópsia confirma se a alteração é benigna ou maligna.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Detectar o câncer de mama no início aumenta significativamente as chances de cura.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Assista ao último vídeo da nossa série “Jornada de Mamografia” e entenda de forma clara como a mamografia é fundamental!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before="180" w:line="411.35999999999996" w:lineRule="auto"/>
        <w:rPr>
          <w:rFonts w:ascii="Ubuntu" w:cs="Ubuntu" w:eastAsia="Ubuntu" w:hAnsi="Ubuntu"/>
          <w:b w:val="1"/>
          <w:color w:val="292a2e"/>
          <w:u w:val="single"/>
        </w:rPr>
      </w:pPr>
      <w:r w:rsidDel="00000000" w:rsidR="00000000" w:rsidRPr="00000000">
        <w:rPr>
          <w:rFonts w:ascii="Ubuntu" w:cs="Ubuntu" w:eastAsia="Ubuntu" w:hAnsi="Ubuntu"/>
          <w:b w:val="1"/>
          <w:color w:val="292a2e"/>
          <w:u w:val="single"/>
          <w:rtl w:val="0"/>
        </w:rPr>
        <w:t xml:space="preserve">[ARTE - VÍDEO COM ESPECIALISTA - MARIANA]</w:t>
      </w:r>
    </w:p>
    <w:p w:rsidR="00000000" w:rsidDel="00000000" w:rsidP="00000000" w:rsidRDefault="00000000" w:rsidRPr="00000000" w14:paraId="00000012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[CENA 1]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Outubro Rosa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Conversa com especialista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Mamografia não é biópsia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[CENA 2]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Pergunta 1: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“Qual a diferença entre a mamografia e a biópsia e por que é importante entender que eles são exames complementares?”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Pergunta 2: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“Muitas mulheres ainda acreditam que o autoexame é suficiente para detectar o câncer de mama. O que cada mulher precisa saber  sobre a jornada do diagnóstico?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[CENA 3]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Encerramento com logo Instituto Natura e Avon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